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9036ea95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SKOGLY INVEST AS.</w:t>
      </w:r>
    </w:p>
    <w:sectPr>
      <w:headerReference xmlns:r="http://schemas.openxmlformats.org/officeDocument/2006/relationships" w:type="default" r:id="Rc7e310a64fc44ab6"/>
      <w:footerReference xmlns:r="http://schemas.openxmlformats.org/officeDocument/2006/relationships" w:type="default" r:id="Rc9d490c4d90c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310a64fc44ab6" /><Relationship Type="http://schemas.openxmlformats.org/officeDocument/2006/relationships/footer" Target="/word/footer1.xml" Id="Rc9d490c4d90c460f" /></Relationships>
</file>