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aebb1866c4f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 INVEST AS</w:t>
      </w:r>
    </w:p>
    <w:sectPr>
      <w:headerReference xmlns:r="http://schemas.openxmlformats.org/officeDocument/2006/relationships" w:type="default" r:id="R1f4eb72c501e487d"/>
      <w:footerReference xmlns:r="http://schemas.openxmlformats.org/officeDocument/2006/relationships" w:type="default" r:id="R16ee510ae0ec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 INVEST AS   ·   Org.nr 822 041 302   ·   Welhavens gate 1E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eb72c501e487d" /><Relationship Type="http://schemas.openxmlformats.org/officeDocument/2006/relationships/footer" Target="/word/footer1.xml" Id="R16ee510ae0ec45d2" /></Relationships>
</file>