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c35fdcd81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MIDCO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MIDCO HOLDING AS</w:t>
      </w:r>
    </w:p>
    <w:sectPr>
      <w:headerReference xmlns:r="http://schemas.openxmlformats.org/officeDocument/2006/relationships" w:type="default" r:id="R035c2d83f5ec442e"/>
      <w:footerReference xmlns:r="http://schemas.openxmlformats.org/officeDocument/2006/relationships" w:type="default" r:id="R31331ee5124c43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MIDCO HOLDING AS   ·   Org.nr 822 018 262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MIDCO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c2d83f5ec442e" /><Relationship Type="http://schemas.openxmlformats.org/officeDocument/2006/relationships/footer" Target="/word/footer1.xml" Id="R31331ee5124c43a6" /></Relationships>
</file>