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f6b096566143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 CAPITAL AS</w:t>
      </w:r>
    </w:p>
    <w:sectPr>
      <w:headerReference xmlns:r="http://schemas.openxmlformats.org/officeDocument/2006/relationships" w:type="default" r:id="Ra25d56bed6d140bf"/>
      <w:footerReference xmlns:r="http://schemas.openxmlformats.org/officeDocument/2006/relationships" w:type="default" r:id="R5f3398dc15d24f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 CAPITAL AS   ·   Org.nr 821 994 322   ·   c/o Noer, Kirkebyvegen 35   ·   2008 FJERDINGBY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5d56bed6d140bf" /><Relationship Type="http://schemas.openxmlformats.org/officeDocument/2006/relationships/footer" Target="/word/footer1.xml" Id="R5f3398dc15d24ff6" /></Relationships>
</file>