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8b6af96ef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CAPITAL AS</w:t>
      </w:r>
    </w:p>
    <w:sectPr>
      <w:headerReference xmlns:r="http://schemas.openxmlformats.org/officeDocument/2006/relationships" w:type="default" r:id="R35d3c50627f54fd9"/>
      <w:footerReference xmlns:r="http://schemas.openxmlformats.org/officeDocument/2006/relationships" w:type="default" r:id="R7c90a0fa6a38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CAPITAL AS   ·   Org.nr 821 994 322   ·   c/o Noer, Kirkebyvegen 35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3c50627f54fd9" /><Relationship Type="http://schemas.openxmlformats.org/officeDocument/2006/relationships/footer" Target="/word/footer1.xml" Id="R7c90a0fa6a38416f" /></Relationships>
</file>