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4f65afc8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BAMBLE AS.</w:t>
      </w:r>
    </w:p>
    <w:sectPr>
      <w:headerReference xmlns:r="http://schemas.openxmlformats.org/officeDocument/2006/relationships" w:type="default" r:id="R0987f56886a640ce"/>
      <w:footerReference xmlns:r="http://schemas.openxmlformats.org/officeDocument/2006/relationships" w:type="default" r:id="R2f595b31c13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7f56886a640ce" /><Relationship Type="http://schemas.openxmlformats.org/officeDocument/2006/relationships/footer" Target="/word/footer1.xml" Id="R2f595b31c1324150" /></Relationships>
</file>