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e4a77e73b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FABRIKKER AS</w:t>
      </w:r>
    </w:p>
    <w:sectPr>
      <w:headerReference xmlns:r="http://schemas.openxmlformats.org/officeDocument/2006/relationships" w:type="default" r:id="R98b1c6281f8045fe"/>
      <w:footerReference xmlns:r="http://schemas.openxmlformats.org/officeDocument/2006/relationships" w:type="default" r:id="R7d370b9e37cc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1c6281f8045fe" /><Relationship Type="http://schemas.openxmlformats.org/officeDocument/2006/relationships/footer" Target="/word/footer1.xml" Id="R7d370b9e37cc4b4d" /></Relationships>
</file>