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a4e1197a5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RONDANE FABRIKKER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64230e7778004e7d"/>
      <w:footerReference xmlns:r="http://schemas.openxmlformats.org/officeDocument/2006/relationships" w:type="default" r:id="R1dab2de21044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30e7778004e7d" /><Relationship Type="http://schemas.openxmlformats.org/officeDocument/2006/relationships/footer" Target="/word/footer1.xml" Id="R1dab2de210444fc2" /></Relationships>
</file>