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c0b661505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RONDANE FABRIKKER AS</w:t>
      </w:r>
    </w:p>
    <w:sectPr>
      <w:headerReference xmlns:r="http://schemas.openxmlformats.org/officeDocument/2006/relationships" w:type="default" r:id="R831583167c074b83"/>
      <w:footerReference xmlns:r="http://schemas.openxmlformats.org/officeDocument/2006/relationships" w:type="default" r:id="Re454f9d08c29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FABRIKKER AS   ·   Org.nr 821 368 782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583167c074b83" /><Relationship Type="http://schemas.openxmlformats.org/officeDocument/2006/relationships/footer" Target="/word/footer1.xml" Id="Re454f9d08c2943f8" /></Relationships>
</file>