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66da766e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RONDANE FABRIKKER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4dac0e79e4c94bce"/>
      <w:footerReference xmlns:r="http://schemas.openxmlformats.org/officeDocument/2006/relationships" w:type="default" r:id="Ra4d52b233843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c0e79e4c94bce" /><Relationship Type="http://schemas.openxmlformats.org/officeDocument/2006/relationships/footer" Target="/word/footer1.xml" Id="Ra4d52b2338434309" /></Relationships>
</file>