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fc9a892c0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NOCAP AS, org.nr 820 673 662,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47a5e4c2545947cd"/>
      <w:footerReference xmlns:r="http://schemas.openxmlformats.org/officeDocument/2006/relationships" w:type="default" r:id="Ra65717cae114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5e4c2545947cd" /><Relationship Type="http://schemas.openxmlformats.org/officeDocument/2006/relationships/footer" Target="/word/footer1.xml" Id="Ra65717cae11445b2" /></Relationships>
</file>