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a51af2cf9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a9f3656b38437e"/>
      <w:footerReference xmlns:r="http://schemas.openxmlformats.org/officeDocument/2006/relationships" w:type="default" r:id="Rd1d075a8ae94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BYGGLUND AS   ·   Org.nr 820 489 462   ·   Strømsveien 223   ·   0668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9f3656b38437e" /><Relationship Type="http://schemas.openxmlformats.org/officeDocument/2006/relationships/footer" Target="/word/footer1.xml" Id="Rd1d075a8ae944289" /></Relationships>
</file>