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97af6202a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eadb2b44f4543"/>
      <w:footerReference xmlns:r="http://schemas.openxmlformats.org/officeDocument/2006/relationships" w:type="default" r:id="Rd862355aabe2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MALEMA INVEST AS   ·   Org.nr 820 338 332   ·   Industriveien 17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eadb2b44f4543" /><Relationship Type="http://schemas.openxmlformats.org/officeDocument/2006/relationships/footer" Target="/word/footer1.xml" Id="Rd862355aabe246d9" /></Relationships>
</file>