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ba93655a0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4 AS</w:t>
      </w:r>
    </w:p>
    <w:sectPr>
      <w:headerReference xmlns:r="http://schemas.openxmlformats.org/officeDocument/2006/relationships" w:type="default" r:id="R943d99dbf77441d3"/>
      <w:footerReference xmlns:r="http://schemas.openxmlformats.org/officeDocument/2006/relationships" w:type="default" r:id="Ra8b1829a8bca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AS   ·   Org.nr 820 060 202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d99dbf77441d3" /><Relationship Type="http://schemas.openxmlformats.org/officeDocument/2006/relationships/footer" Target="/word/footer1.xml" Id="Ra8b1829a8bca47f1" /></Relationships>
</file>