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2f970ee04b4b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HAUSTA INVESTOR AS</w:t>
      </w:r>
    </w:p>
    <w:sectPr>
      <w:headerReference xmlns:r="http://schemas.openxmlformats.org/officeDocument/2006/relationships" w:type="default" r:id="Rbdf3db3397374e20"/>
      <w:footerReference xmlns:r="http://schemas.openxmlformats.org/officeDocument/2006/relationships" w:type="default" r:id="R9d9c3bba7d614c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HAUSTA INVESTOR AS   ·   Org.nr 819 915 962   ·   Løkkeveien 109   ·   4007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HAUSTA INVESTOR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f3db3397374e20" /><Relationship Type="http://schemas.openxmlformats.org/officeDocument/2006/relationships/footer" Target="/word/footer1.xml" Id="R9d9c3bba7d614ce1" /></Relationships>
</file>