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e0c149487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28d26e3b446b4"/>
      <w:footerReference xmlns:r="http://schemas.openxmlformats.org/officeDocument/2006/relationships" w:type="default" r:id="Ra9e6dbacc100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NEVAND INVEST AS   ·   Org.nr 819 664 862   ·   c/o Eurotec AS,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28d26e3b446b4" /><Relationship Type="http://schemas.openxmlformats.org/officeDocument/2006/relationships/footer" Target="/word/footer1.xml" Id="Ra9e6dbacc1004296" /></Relationships>
</file>