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f098f71bf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EMMA AS, org.nr 819 204 802,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EMMA AS</w:t>
      </w:r>
    </w:p>
    <w:sectPr>
      <w:headerReference xmlns:r="http://schemas.openxmlformats.org/officeDocument/2006/relationships" w:type="default" r:id="R5cf333cc2e6b4540"/>
      <w:footerReference xmlns:r="http://schemas.openxmlformats.org/officeDocument/2006/relationships" w:type="default" r:id="R2aaa503ded44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333cc2e6b4540" /><Relationship Type="http://schemas.openxmlformats.org/officeDocument/2006/relationships/footer" Target="/word/footer1.xml" Id="R2aaa503ded444b15" /></Relationships>
</file>