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41753f682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EMMA AS</w:t>
      </w:r>
    </w:p>
    <w:sectPr>
      <w:headerReference xmlns:r="http://schemas.openxmlformats.org/officeDocument/2006/relationships" w:type="default" r:id="Rffd17b5d5f2342a1"/>
      <w:footerReference xmlns:r="http://schemas.openxmlformats.org/officeDocument/2006/relationships" w:type="default" r:id="R3f20dc2239a9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EMMA AS   ·   Org.nr 819 204 802   ·   Spjeldsvegen 67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17b5d5f2342a1" /><Relationship Type="http://schemas.openxmlformats.org/officeDocument/2006/relationships/footer" Target="/word/footer1.xml" Id="R3f20dc2239a945b3" /></Relationships>
</file>