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6a6cb2ecfe24f5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REVISJONSFIRMA RUNE SVENDSEN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Kristiansand S, 13.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REVISJONSFIRMA RUNE SVENDSEN AS</w:t>
      </w:r>
    </w:p>
    <w:sectPr>
      <w:headerReference xmlns:r="http://schemas.openxmlformats.org/officeDocument/2006/relationships" w:type="default" r:id="R003d86897fa6438a"/>
      <w:footerReference xmlns:r="http://schemas.openxmlformats.org/officeDocument/2006/relationships" w:type="default" r:id="R3fb0dc0b20614ca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REVISJONSFIRMA RUNE SVENDSEN AS   ·   Org.nr 818 393 482   ·   Banehaven 4A   ·   4612 KRISTIANSAND S   ·   revisor.rune@online.no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REVISJONSFIRMA RUNE SVENDSEN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03d86897fa6438a" /><Relationship Type="http://schemas.openxmlformats.org/officeDocument/2006/relationships/footer" Target="/word/footer1.xml" Id="R3fb0dc0b20614ca1" /></Relationships>
</file>