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66672f857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KJERLAND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KJERLAND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c1e17b2f4045cb"/>
      <w:footerReference xmlns:r="http://schemas.openxmlformats.org/officeDocument/2006/relationships" w:type="default" r:id="R159b808fb8084a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KJERLAND EIENDOM AS   ·   Org.nr 817 686 362   ·   Grubeveien 20   ·   4825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KJERLAND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c1e17b2f4045cb" /><Relationship Type="http://schemas.openxmlformats.org/officeDocument/2006/relationships/footer" Target="/word/footer1.xml" Id="R159b808fb8084a3b" /></Relationships>
</file>