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4d33f2072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 AGENCY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 AGENCY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1e78ae62f7464b"/>
      <w:footerReference xmlns:r="http://schemas.openxmlformats.org/officeDocument/2006/relationships" w:type="default" r:id="R37bf6e930dc1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 AGENCY AS   ·   Org.nr 816 636 582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 AGENCY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1e78ae62f7464b" /><Relationship Type="http://schemas.openxmlformats.org/officeDocument/2006/relationships/footer" Target="/word/footer1.xml" Id="R37bf6e930dc14457" /></Relationships>
</file>