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f0928cc32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CUS INVEST AS</w:t>
      </w:r>
    </w:p>
    <w:sectPr>
      <w:headerReference xmlns:r="http://schemas.openxmlformats.org/officeDocument/2006/relationships" w:type="default" r:id="R9eb686b04f134be6"/>
      <w:footerReference xmlns:r="http://schemas.openxmlformats.org/officeDocument/2006/relationships" w:type="default" r:id="R4bee059237ac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 INVEST AS   ·   Org.nr 816 495 342   ·   CUS Invest AS, Att Caroline Ulrichsen Svendsen,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686b04f134be6" /><Relationship Type="http://schemas.openxmlformats.org/officeDocument/2006/relationships/footer" Target="/word/footer1.xml" Id="R4bee059237ac43eb" /></Relationships>
</file>