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f5fe972704c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TRALLFA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TRALLFA CAPITAL AS</w:t>
      </w:r>
    </w:p>
    <w:sectPr>
      <w:headerReference xmlns:r="http://schemas.openxmlformats.org/officeDocument/2006/relationships" w:type="default" r:id="R9c80a30731794aa5"/>
      <w:footerReference xmlns:r="http://schemas.openxmlformats.org/officeDocument/2006/relationships" w:type="default" r:id="R66cbec569e5f4a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TRALLFA CAPITAL AS   ·   Org.nr 816 213 312   ·   Langgata 12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TRALLFA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80a30731794aa5" /><Relationship Type="http://schemas.openxmlformats.org/officeDocument/2006/relationships/footer" Target="/word/footer1.xml" Id="R66cbec569e5f4a0c" /></Relationships>
</file>