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9fa1c6d8a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BYGGREFORM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BYGGREFORM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a8ac6ade44e51"/>
      <w:footerReference xmlns:r="http://schemas.openxmlformats.org/officeDocument/2006/relationships" w:type="default" r:id="Rdc05f5210804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BYGGREFORM AS   ·   Org.nr 812 875 892   ·   Nordraaks vei 63A   ·   1369 STABEKK   ·   post@byggreform.no   ·   www.byggreform.no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BYGGREFORM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a8ac6ade44e51" /><Relationship Type="http://schemas.openxmlformats.org/officeDocument/2006/relationships/footer" Target="/word/footer1.xml" Id="Rdc05f52108044d49" /></Relationships>
</file>