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1e92ab96e4e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NORGESINVESTOR PROTO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NORGESINVESTOR PROTO AS</w:t>
      </w:r>
    </w:p>
    <w:sectPr>
      <w:headerReference xmlns:r="http://schemas.openxmlformats.org/officeDocument/2006/relationships" w:type="default" r:id="Re99b6c14354545a6"/>
      <w:footerReference xmlns:r="http://schemas.openxmlformats.org/officeDocument/2006/relationships" w:type="default" r:id="R1d5fe5e4e1ed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NORGESINVESTOR PROTO AS   ·   Org.nr 812 746 162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NORGESINVESTOR PROTO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b6c14354545a6" /><Relationship Type="http://schemas.openxmlformats.org/officeDocument/2006/relationships/footer" Target="/word/footer1.xml" Id="R1d5fe5e4e1ed4f5d" /></Relationships>
</file>