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b286ff97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AAK AS</w:t>
      </w:r>
    </w:p>
    <w:sectPr>
      <w:headerReference xmlns:r="http://schemas.openxmlformats.org/officeDocument/2006/relationships" w:type="default" r:id="Raf17c25ee61040f6"/>
      <w:footerReference xmlns:r="http://schemas.openxmlformats.org/officeDocument/2006/relationships" w:type="default" r:id="R50fe5c584225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7c25ee61040f6" /><Relationship Type="http://schemas.openxmlformats.org/officeDocument/2006/relationships/footer" Target="/word/footer1.xml" Id="R50fe5c58422543c2" /></Relationships>
</file>