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32cb5fefb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ACERTAS AS.</w:t>
      </w:r>
    </w:p>
    <w:sectPr>
      <w:headerReference xmlns:r="http://schemas.openxmlformats.org/officeDocument/2006/relationships" w:type="default" r:id="R6a13d1aec2a84490"/>
      <w:footerReference xmlns:r="http://schemas.openxmlformats.org/officeDocument/2006/relationships" w:type="default" r:id="Rfbd986653243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3d1aec2a84490" /><Relationship Type="http://schemas.openxmlformats.org/officeDocument/2006/relationships/footer" Target="/word/footer1.xml" Id="Rfbd98665324348db" /></Relationships>
</file>